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4 · ฝ่ายทุนและหอพัก (สวัสดิการ)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เวอร์ชันเว็บ (Qualtrics)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งานของน้อง ๆ กลุ่มทุนและหอพัก ออกแบบมาดีและคิดเรื่องคุณภาพข้อมูลมากครับ ผมอ่านแล้วชื่นใจ มีอยู่จุดเดียวที่อยากชวนคุยกันตรง ๆ เพราะเป็นเรื่องที่น้อง ๆ ตั้งใจทำ แต่ดันไปขัดกับเช็กลิสต์ที่เราใช้ในคลาสพอดี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คะแนนตามเช็กลิสต์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 matrix battery 5 ด้าน (ทีม ความปลอดภัยทางจิตใจ ผู้นำและการสื่อสาร ความผูกพัน ความพร้อมรับการเปลี่ยนแปลง) สเกลหลายข้อต่อเรื่อง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คำถามข้อมูลส่วนตัวอยู่ท้ายเล่ม และมีปลายเปิดปิดท้าย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 attention check คุมคุณภาพการตอบ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มีข้อกลับขั้ว (เช่น หมดไฟ พูดถึงปัญหาแล้วถูกตำหนิ ทำงานคนเดียวไม่ปรึกษา) เช็กลิสต์ข้อนี้ระบุชัดว่าให้เลี่ยง reverse-scored · ดูคำอธิบายด้านล่าง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จำนวนระดับสเกลไม่เท่ากัน battery ส่วนใหญ่ 4 ระดับ แต่ชุดความพร้อมเปลี่ยนแปลงเป็น 3 ระดับ และข้อกลับขั้วเป็น 5 ระดับ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รูปแบบประโยค + เห็นด้วย/ไม่เห็นด้วย ค่อย ๆ เปลี่ยนเป็นคำถามที่ตัวเลือกโฟกัส</w:t>
            </w:r>
          </w:p>
        </w:tc>
      </w:tr>
    </w:tbl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น้อง ๆ ออกแบบมาเป็นระบบดีมากครับ แต่ละด้านเป็น battery แล้วมีข้อตรวจสอบคู่กัน ใส่ attention check จัดข้อมูลส่วนตัวไว้ท้ายเล่มอย่างที่ควรเป็น ผมชอบที่น้อง ๆ คิดเรื่องการกันคนตอบรวด ๆ มาก่อนแล้ว นี่คือวิธีคิดของคนทำวิจัยจริง ผมเลยอยากคุยเรื่องข้อกลับขั้วให้ละเอียด เพราะมันมาจากความตั้งใจที่ดี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คุยกันเรื่องข้อกลับขั้ว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นี่คือจุดที่อยากให้คุยตรง ๆ ครับ กลุ่มตั้งใจใส่ข้อสลับขั้วเชิงลบ เช่น ฉันมักรู้สึกหมดไฟ หรือ การพูดถึงปัญหามักทำให้ถูกตำหนิ เพื่อกันคนตอบรวดเป็นแถวเดียว เจตนาดีและเป็นเทคนิคที่หลายสเกลมาตรฐานใช้ แต่เช็กลิสต์ของ Gehlbach ที่เราใช้ในคลาส แนะนำให้เลี่ยง เพราะข้อสลับขั้วที่เขียนไม่คมมักทำให้ค่าความเชื่อมั่นของสเกลลดลง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ทางเลือกมีสองทาง หนึ่ง ถ้าจะคงไว้ ให้เขียนให้คมและชัด ทดสอบกับคนจริงก่อน และแยกไปไว้คนละบล็อกกับ battery หลัก ไม่ปนในตาราง matrix เดียวกัน (คนมักพลาดข้อสลับขั้วในตาราง) สอง ถ้าจะให้ตรงเช็กลิสต์ที่สุด เปลี่ยนเป็นถามตรงเชิงบวกแล้วอาศัย attention check คุมคุณภาพแทน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ทำสเกลให้สม่ำเสมอ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ตอนนี้ battery ส่วนใหญ่เป็น 4 ระดับ (ไม่มีตรงกลาง) แต่ชุดความพร้อมรับการเปลี่ยนแปลงเป็น 3 ระดับ และข้อกลับขั้วที่แยกออกมาเป็น 5 ระดับ ความไม่เท่ากันนี้ทำให้เทียบข้ามด้านยาก เลือกมาแบบเดียว เช่น 5 ระดับทั้งฉบับ แล้วใช้ให้เหมือนกันหมด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ตัดสินใจเรื่องข้อกลับขั้ว แยกบล็อกถ้าจะคงไว้ หรือเปลี่ยนเป็นถามตรงเชิงบวก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ตั้งจำนวนระดับสเกลให้เท่ากันทั้งฉบับ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ทยอยเปลี่ยนข้อเห็นด้วยไม่เห็นด้วยเป็นคำถามที่ตัวเลือกโฟกัส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 5 คนก่อนปล่อยจริง โดยเฉพาะดูว่าข้อสลับขั้วทำให้คนสับสนหรือไม่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ผมไม่ได้บอกว่าสิ่งที่น้อง ๆ ทำผิดนะครับ ข้อกลับขั้วเป็นเทคนิคที่สเกลมาตรฐานหลายตัวใช้จริง เพียงแต่เช็กลิสต์ของคลาสนี้แนะอีกแบบ ลองตัดสินใจดูว่าจะคงไว้แบบเขียนให้คมขึ้น หรือเปลี่ยนเป็นถามตรง แล้วงานนี้จะเนี้ยบเลยครับ เก่งมาก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เช็กลิสต์เต็มของ Gehlbach (แปลไทย) · เกณฑ์ + ผลรายข้อ</w:t>
      </w:r>
    </w:p>
    <w:p>
      <w:pPr>
        <w:spacing w:after="160" w:before="0"/>
      </w:pPr>
      <w:r>
        <w:rPr>
          <w:rFonts w:ascii="Sarabun" w:hAnsi="Sarabun" w:cs="Sarabun"/>
          <w:b w:val="0"/>
          <w:color w:val="5B6B68"/>
          <w:sz w:val="24"/>
        </w:rPr>
        <w:t>นี่คือเกณฑ์ที่ใช้ในคลาส แปลครบทุกข้อ แต่ละข้อมี แนวปฏิบัติที่ดี (มาตรฐานที่ควรทำ) และ ผลของกลุ่มนี้ เพื่อให้เห็นทั้งสิ่งที่ถูกต้องและจุดที่ต้องปรับ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ก. ข้อคำถามและตัวเลือก (Items &amp; response options)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1. ใช้สเกลหลายข้อแทนการถามข้อเดี่ยว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matrix battery 5 ด้าน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2. ทุกข้อใช้ได้กับผู้ตอบทุกคน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3. เลี่ยงรูปแบบประโยค + เห็นด้วย/ไม่เห็นด้วย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นักวิจัยส่วนใหญ่จัดรูปแบบประโยคบอกเล่าแล้วให้ตอบเห็นด้วย-ไม่เห็นด้วย ว่าเป็นหนึ่งในรูปแบบที่แย่ที่สุดในการตั้งคำถาม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battery เป็น agree/disagree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4. ใช้คำถาม และให้ตัวเลือกสะท้อนโฟกัส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ควรตั้งเป็นคำถาม และให้ตัวเลือกย้ำสิ่งที่ถาม เช่น ถามว่า ท่านชอบงานมากแค่ไหน แล้วให้ตัวเลือก ไม่ชอบเลย ถึง ชอบมากที่สุด จะได้คำตอบที่ผูกกับสิ่งที่วัดจริง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5. ถามทีละเรื่อง (ไม่ถามซ้อน)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6. ใช้ภาษาเชิงบวก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คำปฏิเสธ เช่น ไม่ ไม่เคย ประมวลผลยาก ผู้ตอบมักอ่านพลาดและตีความผิด ควรเขียนเป็นประโยคเชิงบวก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ข้อกลับขั้วใช้คำเชิงลบ (หมดไฟ ฯลฯ)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7. เลี่ยงข้อกลับขั้ว (reverse-scored)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ข้อกลับขั้วที่ใส่เพื่อกันคนตอบรวด ฟังดูดีในทางทฤษฎี แต่ในทางปฏิบัติมักทำให้ค่าความเชื่อมั่นของสเกลโดยรวมลดลง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ตั้งใจใส่ข้อกลับขั้ว (ดูหมายเหตุท้ายเอกสาร)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8. เลือกรูปแบบข้อให้ตรงกับข้อมูลที่ต้องการ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9. สเกลสมดุล (จุดกึ่งกลางตรงกัน)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ระดับไม่เท่ากันระหว่างชุด (4/3/5)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ข. การจัดรูปแบบและลำดับ (Formatting &amp; ordering)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10. วางข้อสำคัญไว้ต้นเล่ม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วางข้อสำคัญไว้ต้น เพื่อให้ผู้ตอบได้ตอบตอนที่ยังมีสมาธิและพลังเต็มที่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11. ติดป้ายกำกับทุกตัวเลือก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12. ใช้ป้ายเป็นคำ ไม่ใช่ตัวเลขล้วน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ตรวจว่าใช้คำ ไม่ใช่เลขล้วน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13. แยกตัวเลือก ไม่ทราบ/ไม่เกี่ยวข้อง   </w:t>
      </w:r>
      <w:r>
        <w:rPr>
          <w:rFonts w:ascii="Sarabun" w:hAnsi="Sarabun" w:cs="Sarabun"/>
          <w:b/>
          <w:color w:val="5B6B68"/>
          <w:sz w:val="23"/>
        </w:rPr>
        <w:t xml:space="preserve"> ·  ไม่จำเป็น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ไม่มีตัวเลือกไม่ทราบ/ไม่เกี่ยวข้อง ถ้าไม่จำเป็นก็ไม่ต้องใส่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14. ตัวเลือกเรียงแถวเดียวหรือคอลัมน์เดียว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จัดตัวเลือกให้อ่านทางเดียว การให้อ่านทั้งแนวตั้งและแนวนอนเพิ่มความสับสนและความผิดพลาด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15. รูปแบบหน้าตาสม่ำเสมอทั้งฉบับ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รูปแบบสม่ำเสมอช่วยให้ผู้ตอบเรียนรู้ว่าจะมองหาข้อมูลสำคัญตรงไหนได้เร็วและตอบได้ลื่น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ความยาวสเกลต่างกันบางชุด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16. วางคำถามอ่อนไหว/ข้อมูลส่วนตัวไว้ท้าย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จึงควรไว้ท้ายเล่ม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ข้อมูลส่วนตัวท้ายเล่ม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ค. การนำไปแจกจริง (Administration) · แบบสอบถามที่เห็นคือฉบับที่ผู้ตอบจะได้รับ จึงตรวจส่วนนี้ด้วย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17. ติดต่อผู้ตอบมากกว่าหนึ่งครั้ง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การติดต่อหลายครั้ง เช่น เชิญแล้วตามอีกรอบ เพิ่มโอกาสที่ผู้ตอบจะยอมสละเวลาตอบ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ขั้นตอนตอนแจก วางแผนเชิญ + ตามซ้ำ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18. ปรับให้เป็นส่วนตัว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ไม่ระบุตัวตน ใส่ชื่อไม่ได้ แต่ข้อความเชิญตอนส่งปรับให้เป็นกันเองได้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19. อธิบายว่าประโยชน์คุ้มกับเวลาที่เสีย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ควรมีบทนำที่บอกวัตถุประสงค์ ประโยชน์ เวลาที่ใช้ และการรักษาความลับ เพื่อจูงใจให้คนตอบ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บทนำบอกวัตถุประสงค์โครงการวินิจฉัยองค์กรชัด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20. นำเสนอเหมือนบทสนทนา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เรียงเป็นด้านๆ ลื่นไหลดี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21. คำถามแรกสอดคล้องกับวัตถุประสงค์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ข้อแรกหลังบทนำเข้าเรื่องการทำงานเป็นทีม ตรงวัตถุประสงค์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22. วางแผนการติดตามล่วงหน้า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กำหนดล่วงหน้าว่าจะเตือนผู้ตอบเมื่อไรอย่างไร การวางแผนไว้ก่อนช่วยเพิ่มอัตราการตอบ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วางแผนติดตามตอนแจกจริง</w:t>
      </w:r>
    </w:p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ตรวจตาม Survey Design Checklist (Hunter Gehlbach, Panorama Education) · 2026-06-29</w:t>
        <w:br/>
        <w:t>หมายเหตุ: ข้อกลับขั้วเป็นเทคนิคที่ยอมรับในสเกลจิตวิทยาหลายชุด การทบทวนในที่นี้อ้างอิงเช็กลิสต์ของคลาสโดยเฉพาะ ไม่ได้แปลว่าผิดเสมอไป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